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0C" w:rsidRPr="0065210C" w:rsidRDefault="0065210C" w:rsidP="00EE6B91">
      <w:pPr>
        <w:spacing w:before="100" w:beforeAutospacing="1" w:after="100" w:afterAutospacing="1" w:line="240" w:lineRule="auto"/>
        <w:ind w:firstLine="708"/>
        <w:jc w:val="center"/>
        <w:rPr>
          <w:rFonts w:ascii="Arial" w:eastAsia="Times New Roman" w:hAnsi="Arial" w:cs="Arial"/>
          <w:color w:val="333333"/>
          <w:sz w:val="17"/>
          <w:szCs w:val="17"/>
        </w:rPr>
      </w:pPr>
      <w:r w:rsidRPr="0065210C">
        <w:rPr>
          <w:rFonts w:ascii="Arial" w:eastAsia="Times New Roman" w:hAnsi="Arial" w:cs="Arial"/>
          <w:b/>
          <w:bCs/>
          <w:color w:val="333333"/>
          <w:sz w:val="28"/>
          <w:szCs w:val="28"/>
        </w:rPr>
        <w:t>Новые подходы к обучению  математике в условиях перехода на ФГОС</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Наше время – это время перемен. Общество заинтересовано в людях высокого профессионального уровня и деловых качеств, способных принимать нестандартные решения, умеющие творчески мыслить. Правительство нашей страны в лице президента указало, что одним из приоритетов развития России является образование, причём качественное образование.</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В "Концепции модернизации российского образования”, в национальной образовательной инициативе "Наша новая школа” чётко сформулированы требования к современной школе, и обоснован социальный заказ. Сегодня время диктует, чтобы выпускники школы были в будущем </w:t>
      </w:r>
      <w:proofErr w:type="spellStart"/>
      <w:r w:rsidRPr="0065210C">
        <w:rPr>
          <w:rFonts w:ascii="Arial" w:eastAsia="Times New Roman" w:hAnsi="Arial" w:cs="Arial"/>
          <w:color w:val="333333"/>
          <w:sz w:val="24"/>
          <w:szCs w:val="24"/>
        </w:rPr>
        <w:t>конкурентноспособными</w:t>
      </w:r>
      <w:proofErr w:type="spellEnd"/>
      <w:r w:rsidRPr="0065210C">
        <w:rPr>
          <w:rFonts w:ascii="Arial" w:eastAsia="Times New Roman" w:hAnsi="Arial" w:cs="Arial"/>
          <w:color w:val="333333"/>
          <w:sz w:val="24"/>
          <w:szCs w:val="24"/>
        </w:rPr>
        <w:t xml:space="preserve"> на рынке труда. Для этого школе необходимо не просто вооружить выпускника набором знаний, но и сформировать такие качества личности как инициативность, способность творчески мыслить и находить нестандартные решения.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В формировании многих качеств большую роль играет </w:t>
      </w:r>
      <w:r w:rsidRPr="0065210C">
        <w:rPr>
          <w:rFonts w:ascii="Arial" w:eastAsia="Times New Roman" w:hAnsi="Arial" w:cs="Arial"/>
          <w:b/>
          <w:bCs/>
          <w:color w:val="333333"/>
          <w:sz w:val="24"/>
          <w:szCs w:val="24"/>
        </w:rPr>
        <w:t>школьная дисциплина – математика</w:t>
      </w:r>
      <w:r w:rsidRPr="0065210C">
        <w:rPr>
          <w:rFonts w:ascii="Arial" w:eastAsia="Times New Roman" w:hAnsi="Arial" w:cs="Arial"/>
          <w:color w:val="333333"/>
          <w:sz w:val="24"/>
          <w:szCs w:val="24"/>
        </w:rPr>
        <w:t>. В новых стандартах образования говорится о том, что «одной из целей математического образования является овладение школьниками системой математических знаний и умений, необходимых для применения в практической деятельности».</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Профессиональный рост учителя, на мой взгляд, всегда связан с поиском. В настоящее время необходимо полностью отказаться от представления об учебном процессе передачи информации. Наша роль стать организатором познавательной деятельности, где главным действующим лицом становится ученик. Учитель должен организовать и управлять учебной деятельности ученика. И реализовать это можно, используя различные педагогические технологии.</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Известно, что образование – один из главных институтов социализации личности. Главная цель образования – формирование свободной, ответственной, гуманной личности, способной к дальнейшему саморазвитию. Образованный человек, легко ориентирующийся в изменяющемся обществе, быстро осваивающий новые сферы деятельности, обладающий высоким уровнем толерантности, способный проанализировать любую ситуацию, оценить ее и принять соответствующее решение – это гражданин открытого общества.</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Использование новых информационных технологий в учебно-воспитательном процессе позволяет учителям реализовать свои педагогические идеи, представить их вниманию коллег и получить оперативный отклик, а учащимся дает возможность самостоятельно выбирать образовательную траекторию – последовательность и темп изучения тем, систему тренировочных заданий и задач, способы контроля знаний. Так реализуется важнейшее требование современного образования – выработка у субъектов образовательного процесса индивидуального стиля деятельности, культуры самоопределения, происходит их личностное развитие.</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Современный период развития цивилизованного общества характеризует процесс информатизации. Информатизация общества — это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w:t>
      </w:r>
      <w:r w:rsidRPr="0065210C">
        <w:rPr>
          <w:rFonts w:ascii="Arial" w:eastAsia="Times New Roman" w:hAnsi="Arial" w:cs="Arial"/>
          <w:color w:val="333333"/>
          <w:sz w:val="24"/>
          <w:szCs w:val="24"/>
        </w:rPr>
        <w:lastRenderedPageBreak/>
        <w:t>обработка, хранение, передача и использование информации, осуществляемые на основе современных средств вычислительной техники, а также на базе разнообразных средств информационного обмена. 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 во время лекций, практических и лабораторных занятий, при самоподготовке и для контроля и самоконтроля степени усвоения учебного материала. Использование компьютерных технологий значительно расширило возможности лекционного эксперимента, позволяя моделировать различные процессы и явления, натурная демонстрация которых в лабораторных условиях технически очень сложна либо просто невозможна.</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Большие возможности содержатся в использовании компьютеров при обучении математики. Эффективность применения компьютеров в учебном процессе зависит от многих факторов, в том числе и от уровня самой техники, и от качества используемых обучающих программ, и от методики обучения, применяемой учителем. В современном кабинете физики (как, впрочем, и в любом другом кабинете естественнонаучной специализации) должны использоваться не только различные установки и приборы для проведения демонстрационных экспериментов, но и вычислительная техника с мультимедиа проектором или демонстрационным экраном. К сожалению, не в каждой школе имеется такая возможность, тем не менее, компьютеризация школ ускоряется, пополняется парк компьютеров, и. видимо, в ближайшее время оснащение кабинетов персональными компьютерами станет вполне реальным.</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proofErr w:type="gramStart"/>
      <w:r w:rsidRPr="0065210C">
        <w:rPr>
          <w:rFonts w:ascii="Arial" w:eastAsia="Times New Roman" w:hAnsi="Arial" w:cs="Arial"/>
          <w:color w:val="333333"/>
          <w:sz w:val="24"/>
          <w:szCs w:val="24"/>
        </w:rPr>
        <w:t xml:space="preserve">Что касается новых информационных технологий, в первую очередь, </w:t>
      </w:r>
      <w:proofErr w:type="spellStart"/>
      <w:r w:rsidRPr="0065210C">
        <w:rPr>
          <w:rFonts w:ascii="Arial" w:eastAsia="Times New Roman" w:hAnsi="Arial" w:cs="Arial"/>
          <w:color w:val="333333"/>
          <w:sz w:val="24"/>
          <w:szCs w:val="24"/>
        </w:rPr>
        <w:t>интернет-технологии</w:t>
      </w:r>
      <w:proofErr w:type="spellEnd"/>
      <w:r w:rsidRPr="0065210C">
        <w:rPr>
          <w:rFonts w:ascii="Arial" w:eastAsia="Times New Roman" w:hAnsi="Arial" w:cs="Arial"/>
          <w:color w:val="333333"/>
          <w:sz w:val="24"/>
          <w:szCs w:val="24"/>
        </w:rPr>
        <w:t xml:space="preserve"> не столь важны для работы на уроке.</w:t>
      </w:r>
      <w:proofErr w:type="gramEnd"/>
      <w:r w:rsidRPr="0065210C">
        <w:rPr>
          <w:rFonts w:ascii="Arial" w:eastAsia="Times New Roman" w:hAnsi="Arial" w:cs="Arial"/>
          <w:color w:val="333333"/>
          <w:sz w:val="24"/>
          <w:szCs w:val="24"/>
        </w:rPr>
        <w:t xml:space="preserve"> Скорее, они помогают как учителю, так и ученику при изучении какой-либо темы, предоставляя обширный учебный или методический материал. Во время урока компьютер целесообразно использовать, как уже указывалось, для активизации познавательной деятельности учащихся. Конечно, если каждый из учащихся будет иметь возможность во время урока пользоваться персональным компьютером и, к тому же, иметь доступ к ресурсам Всемирной сети, то потребуются и новые приемы и методы работы на уроке.</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Разнообразный иллюстративный материал, </w:t>
      </w:r>
      <w:proofErr w:type="spellStart"/>
      <w:r w:rsidRPr="0065210C">
        <w:rPr>
          <w:rFonts w:ascii="Arial" w:eastAsia="Times New Roman" w:hAnsi="Arial" w:cs="Arial"/>
          <w:color w:val="333333"/>
          <w:sz w:val="24"/>
          <w:szCs w:val="24"/>
        </w:rPr>
        <w:t>мультимедийные</w:t>
      </w:r>
      <w:proofErr w:type="spellEnd"/>
      <w:r w:rsidRPr="0065210C">
        <w:rPr>
          <w:rFonts w:ascii="Arial" w:eastAsia="Times New Roman" w:hAnsi="Arial" w:cs="Arial"/>
          <w:color w:val="333333"/>
          <w:sz w:val="24"/>
          <w:szCs w:val="24"/>
        </w:rPr>
        <w:t xml:space="preserve">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не озвученной картинкой, а динамичными видео- и звукорядом, что значительно повышает эффективность усвоения материала.</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В качестве одной из форм обучения, стимулирующих учащихся к творческой деятельности, можно предложить создание одним учеником или группой учеников </w:t>
      </w:r>
      <w:proofErr w:type="spellStart"/>
      <w:r w:rsidRPr="0065210C">
        <w:rPr>
          <w:rFonts w:ascii="Arial" w:eastAsia="Times New Roman" w:hAnsi="Arial" w:cs="Arial"/>
          <w:color w:val="333333"/>
          <w:sz w:val="24"/>
          <w:szCs w:val="24"/>
        </w:rPr>
        <w:t>мультимедийной</w:t>
      </w:r>
      <w:proofErr w:type="spellEnd"/>
      <w:r w:rsidRPr="0065210C">
        <w:rPr>
          <w:rFonts w:ascii="Arial" w:eastAsia="Times New Roman" w:hAnsi="Arial" w:cs="Arial"/>
          <w:color w:val="333333"/>
          <w:sz w:val="24"/>
          <w:szCs w:val="24"/>
        </w:rPr>
        <w:t xml:space="preserve"> презентации, сопровождающей изучение какой-либо темы курса. 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мультимедиа, для того, чтобы сделать материал наиболее зрелищным.</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lastRenderedPageBreak/>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Еще А.С. Макаренко называл педагогический процесс особым образом организованным "педагогическим производством”, ставил проблемы разработки "педагогической техники”. Традиционные педагогические технологии имеют свои положительные стороны, например, четкая организация учебного процесса, систематический характер обучения, воздействие личности учителя на учащихся в процессе общения на уроке. Огромное значение имеют также широко применяемые наглядные пособия, таблицы, технические средства обучения.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Современное информационное общество ставит перед всеми типами учебных заведений и, прежде всего, перед школой задачу подготовки выпускников, способных: 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  самостоятельно критически мыслить, видеть возникающие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быть способными генерировать новые идеи, творчески мыслить.</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При традиционном подходе к образованию весьма затруднительно воспитать личность, удовлетворяющую этим требованиям. В создавшихся условиях естественным стало появление разнообразных личностно ориентированных технологий.</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Среди разнообразных направлений новых педагогических технологий, на мой взгляд, наиболее адекватными поставленным целям и наиболее универсальными являются обучение в сотрудничестве, метод проектов, игровые технологии и дифференцированный подход к обучению.</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Обучение в сотрудничестве. В технологиях, основанных на коллективном способе обучения, обучение осуществляется путем общения в динамических или статических парах, динамических или вариационных группах, когда каждый учит каждого, особое внимание обращается на варианты организации рабочих мест учащихся и используемые при этом средства обучения. Преимущества такой технологии заключаются в следующем:</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Развиваются навыки </w:t>
      </w:r>
      <w:proofErr w:type="spellStart"/>
      <w:r w:rsidRPr="0065210C">
        <w:rPr>
          <w:rFonts w:ascii="Arial" w:eastAsia="Times New Roman" w:hAnsi="Arial" w:cs="Arial"/>
          <w:color w:val="333333"/>
          <w:sz w:val="24"/>
          <w:szCs w:val="24"/>
        </w:rPr>
        <w:t>мыследеятельности</w:t>
      </w:r>
      <w:proofErr w:type="spellEnd"/>
      <w:r w:rsidRPr="0065210C">
        <w:rPr>
          <w:rFonts w:ascii="Arial" w:eastAsia="Times New Roman" w:hAnsi="Arial" w:cs="Arial"/>
          <w:color w:val="333333"/>
          <w:sz w:val="24"/>
          <w:szCs w:val="24"/>
        </w:rPr>
        <w:t>, включается работа памяти.</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Актуализируются полученные опыт и знания.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Каждый ученик имеет возможность работать в индивидуальном темпе.</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Повышается ответственность за результат коллективной работы.</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lastRenderedPageBreak/>
        <w:t>Совершенствуются навыки логического мышления, последовательного изложения материала.</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Игровые технологии. Игра является, пожалуй, самым древним приемом обучения. С возникновением человеческого общества появилась и проблема обучения детей жизненно важным и социально значимым приемам и навыкам. С развитием цивилизации игры видоизменяются, меняются многие предметы и социальные сюжеты игр. В отличие от игры вообще педагогические игры обладают существенным признаком – четко поставленной целью обучения и соответствующим ей педагогическим результатом, учебно-познавательной направленностью.</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Игровая форма занятий создается при помощи игровых приемов и ситуаций, которые позволяют активизировать познавательную деятельность учащихся. </w:t>
      </w:r>
      <w:proofErr w:type="gramStart"/>
      <w:r w:rsidRPr="0065210C">
        <w:rPr>
          <w:rFonts w:ascii="Arial" w:eastAsia="Times New Roman" w:hAnsi="Arial" w:cs="Arial"/>
          <w:color w:val="333333"/>
          <w:sz w:val="24"/>
          <w:szCs w:val="24"/>
        </w:rPr>
        <w:t>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roofErr w:type="gramEnd"/>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Метод проектов. Это комплексный метод обучения, позволяющий строить учебный процесс исходя из интересов учащихся, дающий возможность учащемуся проявить самостоятельность в планировании, организации и контроле своей учебно-познавательной деятельности, результаты которой должны быть "осязаемыми", т.е., если это теоретическая проблема, то конкретное ее решение, если практическая – конкретный результат, готовый к внедрению. В основе метода проектов лежит развитие познавательных, творческих интересов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методом обучения в сотрудничестве, проблемным и исследовательским методом обучения.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Дифференцированный подход к обучению. 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 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способностей каждого учащегося. Существенно,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Дифференцированная организация учебной деятельности с одной стороны учитывает уровень умственного развития, психологические особенности учащихся, абстрактно-логический тип мышления. С другой стороны – во внимание принимается индивидуальные запросы личности, ее возможности и интересы в конкретной образовательной области. Дифференцированный процесс обучения – </w:t>
      </w:r>
      <w:r w:rsidRPr="0065210C">
        <w:rPr>
          <w:rFonts w:ascii="Arial" w:eastAsia="Times New Roman" w:hAnsi="Arial" w:cs="Arial"/>
          <w:color w:val="333333"/>
          <w:sz w:val="24"/>
          <w:szCs w:val="24"/>
        </w:rPr>
        <w:lastRenderedPageBreak/>
        <w:t>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Дифференцированный подход к обучению также может быть реализован с использованием современных информационных технологий и </w:t>
      </w:r>
      <w:proofErr w:type="spellStart"/>
      <w:r w:rsidRPr="0065210C">
        <w:rPr>
          <w:rFonts w:ascii="Arial" w:eastAsia="Times New Roman" w:hAnsi="Arial" w:cs="Arial"/>
          <w:color w:val="333333"/>
          <w:sz w:val="24"/>
          <w:szCs w:val="24"/>
        </w:rPr>
        <w:t>мультимедийных</w:t>
      </w:r>
      <w:proofErr w:type="spellEnd"/>
      <w:r w:rsidRPr="0065210C">
        <w:rPr>
          <w:rFonts w:ascii="Arial" w:eastAsia="Times New Roman" w:hAnsi="Arial" w:cs="Arial"/>
          <w:color w:val="333333"/>
          <w:sz w:val="24"/>
          <w:szCs w:val="24"/>
        </w:rPr>
        <w:t xml:space="preserve"> проектов. Учитель формулирует тему проекта с учетом индивидуальных интересов и возможностей ребенка, поощряя его к творческому труду. В этом случае учащийся имеет возможность реализовать свой творческий потенциал, самостоятельно выбирая форму представления материала, способ и последовательность его изложения. В моей практике немало примеров того, как ученик, показывавший весьма </w:t>
      </w:r>
      <w:proofErr w:type="gramStart"/>
      <w:r w:rsidRPr="0065210C">
        <w:rPr>
          <w:rFonts w:ascii="Arial" w:eastAsia="Times New Roman" w:hAnsi="Arial" w:cs="Arial"/>
          <w:color w:val="333333"/>
          <w:sz w:val="24"/>
          <w:szCs w:val="24"/>
        </w:rPr>
        <w:t>посредственные</w:t>
      </w:r>
      <w:proofErr w:type="gramEnd"/>
      <w:r w:rsidRPr="0065210C">
        <w:rPr>
          <w:rFonts w:ascii="Arial" w:eastAsia="Times New Roman" w:hAnsi="Arial" w:cs="Arial"/>
          <w:color w:val="333333"/>
          <w:sz w:val="24"/>
          <w:szCs w:val="24"/>
        </w:rPr>
        <w:t xml:space="preserve"> знания, создавал самостоятельно и уверенно представлял на уроке самостоятельно подготовленный материал высокого уровня, зачастую выходящий за рамки школьной программы. Уверенное владение компьютером позволило такому ученику повысить свою самооценку и, к тому же, расширить кругозор и почерпнуть новые для себя знания.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Компьютерное тестирование, как и любое тестирование, также дает возможность индивидуализировать и дифференцировать задания путем </w:t>
      </w:r>
      <w:proofErr w:type="spellStart"/>
      <w:r w:rsidRPr="0065210C">
        <w:rPr>
          <w:rFonts w:ascii="Arial" w:eastAsia="Times New Roman" w:hAnsi="Arial" w:cs="Arial"/>
          <w:color w:val="333333"/>
          <w:sz w:val="24"/>
          <w:szCs w:val="24"/>
        </w:rPr>
        <w:t>разноуровневых</w:t>
      </w:r>
      <w:proofErr w:type="spellEnd"/>
      <w:r w:rsidRPr="0065210C">
        <w:rPr>
          <w:rFonts w:ascii="Arial" w:eastAsia="Times New Roman" w:hAnsi="Arial" w:cs="Arial"/>
          <w:color w:val="333333"/>
          <w:sz w:val="24"/>
          <w:szCs w:val="24"/>
        </w:rPr>
        <w:t xml:space="preserve"> вопросов. К тому же, тесты на компьютере позволяют вернуться к неотработанным вопросам и сделать «работу над ошибками».</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Компьютерное моделирование эксперимента позволяет каждому ученику выполнять задание в удобном для него ритме, по-своему менять условия эксперимента, исследовать процесс независимо от других учащихся. Это также способствует выработке исследовательских навыков, побуждает к творческому поиску закономерностей в каком-либо процессе или явлении. Обучающие программы предоставляют практически безграничные </w:t>
      </w:r>
      <w:proofErr w:type="gramStart"/>
      <w:r w:rsidRPr="0065210C">
        <w:rPr>
          <w:rFonts w:ascii="Arial" w:eastAsia="Times New Roman" w:hAnsi="Arial" w:cs="Arial"/>
          <w:color w:val="333333"/>
          <w:sz w:val="24"/>
          <w:szCs w:val="24"/>
        </w:rPr>
        <w:t>возможности</w:t>
      </w:r>
      <w:proofErr w:type="gramEnd"/>
      <w:r w:rsidRPr="0065210C">
        <w:rPr>
          <w:rFonts w:ascii="Arial" w:eastAsia="Times New Roman" w:hAnsi="Arial" w:cs="Arial"/>
          <w:color w:val="333333"/>
          <w:sz w:val="24"/>
          <w:szCs w:val="24"/>
        </w:rPr>
        <w:t xml:space="preserve"> как учителю, так и ученику, поскольку содержат хорошо организованную информацию. Обилие иллюстраций, </w:t>
      </w:r>
      <w:proofErr w:type="spellStart"/>
      <w:r w:rsidRPr="0065210C">
        <w:rPr>
          <w:rFonts w:ascii="Arial" w:eastAsia="Times New Roman" w:hAnsi="Arial" w:cs="Arial"/>
          <w:color w:val="333333"/>
          <w:sz w:val="24"/>
          <w:szCs w:val="24"/>
        </w:rPr>
        <w:t>анимаций</w:t>
      </w:r>
      <w:proofErr w:type="spellEnd"/>
      <w:r w:rsidRPr="0065210C">
        <w:rPr>
          <w:rFonts w:ascii="Arial" w:eastAsia="Times New Roman" w:hAnsi="Arial" w:cs="Arial"/>
          <w:color w:val="333333"/>
          <w:sz w:val="24"/>
          <w:szCs w:val="24"/>
        </w:rPr>
        <w:t xml:space="preserve"> и видеофрагментов, гипертекстовое изложение материала, звуковое сопровождение, возможность проверки знаний в форме тестирования, проблемных вопросов и задач дают возможность ученику самостоятельно выбирать не только удобный темп и форму восприятия материала, но и позволяют расширить кругозор и углубить свои знания.</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Тестирование с помощью компьютера также гораздо более привлекательно для ученика, нежели традиционная контрольная работа или тест. Во-первых, ученик не связан напрямую с учителем, он общается в первую очередь с машиной. Во-вторых, тесты также могут быть представлены в игровой форме. При неправильном ответе в ряде школьник может услышать смешной звук или увидеть неодобрительное покачивание головы какого-нибудь забавного героя. А если тест успешно пройден – ученику вручат виртуальный лавровый венок, в его честь зазвучат фанфары и в небе вспыхнет салют. Естественно, что такое тестирование не вызовет у ученика стресса или отрицательных эмоций. Используйте  ИКТ и на уроках решения тренировочных заданий при подготовке к ЕГЭ и ГИА.</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Таким образом, вышеозначенные технологии позволяют добиться решения основной задачи: развития познавательных навыков учащихся, умений самостоятельно конструировать свои знания, ориентироваться в информационном пространстве, развития критического и творческого мышления. Чтобы правильно и эффективно использовать имеющиеся педагогические </w:t>
      </w:r>
      <w:r w:rsidRPr="0065210C">
        <w:rPr>
          <w:rFonts w:ascii="Arial" w:eastAsia="Times New Roman" w:hAnsi="Arial" w:cs="Arial"/>
          <w:color w:val="333333"/>
          <w:sz w:val="24"/>
          <w:szCs w:val="24"/>
        </w:rPr>
        <w:lastRenderedPageBreak/>
        <w:t xml:space="preserve">технологии, проектировать свои технологии надо </w:t>
      </w:r>
      <w:proofErr w:type="gramStart"/>
      <w:r w:rsidRPr="0065210C">
        <w:rPr>
          <w:rFonts w:ascii="Arial" w:eastAsia="Times New Roman" w:hAnsi="Arial" w:cs="Arial"/>
          <w:color w:val="333333"/>
          <w:sz w:val="24"/>
          <w:szCs w:val="24"/>
        </w:rPr>
        <w:t>познакомится</w:t>
      </w:r>
      <w:proofErr w:type="gramEnd"/>
      <w:r w:rsidRPr="0065210C">
        <w:rPr>
          <w:rFonts w:ascii="Arial" w:eastAsia="Times New Roman" w:hAnsi="Arial" w:cs="Arial"/>
          <w:color w:val="333333"/>
          <w:sz w:val="24"/>
          <w:szCs w:val="24"/>
        </w:rPr>
        <w:t xml:space="preserve"> с теоретическими основами данного понятия, изучить практический опыт коллег по использованию отдельных видов технологий. Именно использование педагогических технологий позволяет обрести учителю новые возможности воздействовать на традиционный процесс обучения и повышать его эффективность. Таким образом,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16"/>
          <w:szCs w:val="16"/>
        </w:rPr>
        <w:t> </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16"/>
          <w:szCs w:val="16"/>
        </w:rPr>
        <w:t> </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16"/>
          <w:szCs w:val="16"/>
        </w:rPr>
        <w:t> </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16"/>
          <w:szCs w:val="16"/>
        </w:rPr>
        <w:t> </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Список используемой литературы:</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 xml:space="preserve">1. </w:t>
      </w:r>
      <w:proofErr w:type="spellStart"/>
      <w:r w:rsidRPr="0065210C">
        <w:rPr>
          <w:rFonts w:ascii="Arial" w:eastAsia="Times New Roman" w:hAnsi="Arial" w:cs="Arial"/>
          <w:color w:val="333333"/>
          <w:sz w:val="24"/>
          <w:szCs w:val="24"/>
        </w:rPr>
        <w:t>Апатова</w:t>
      </w:r>
      <w:proofErr w:type="spellEnd"/>
      <w:r w:rsidRPr="0065210C">
        <w:rPr>
          <w:rFonts w:ascii="Arial" w:eastAsia="Times New Roman" w:hAnsi="Arial" w:cs="Arial"/>
          <w:color w:val="333333"/>
          <w:sz w:val="24"/>
          <w:szCs w:val="24"/>
        </w:rPr>
        <w:t xml:space="preserve"> Н.В. Информационные технологии в школьном образовании.– М.: изд-во РАО,2004 г.</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2. Информатизация общего среднего образования: Научно-методическое пособие / под ред. Д.Ш.Матроса.– М.: Педагогическое общество России, 2009г.</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3. Газета «Математика» изд. «Первое сентября», (2008 г. № 14, 2008 г. № 15.)</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24"/>
          <w:szCs w:val="24"/>
        </w:rPr>
        <w:t>4. интернет ресурсы.</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16"/>
          <w:szCs w:val="16"/>
        </w:rPr>
        <w:t> </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color w:val="333333"/>
          <w:sz w:val="16"/>
          <w:szCs w:val="16"/>
        </w:rPr>
        <w:t> </w:t>
      </w:r>
    </w:p>
    <w:p w:rsidR="0065210C" w:rsidRPr="0065210C" w:rsidRDefault="0065210C" w:rsidP="0065210C">
      <w:pPr>
        <w:spacing w:before="100" w:beforeAutospacing="1" w:after="100" w:afterAutospacing="1" w:line="240" w:lineRule="auto"/>
        <w:jc w:val="both"/>
        <w:rPr>
          <w:rFonts w:ascii="Arial" w:eastAsia="Times New Roman" w:hAnsi="Arial" w:cs="Arial"/>
          <w:color w:val="333333"/>
          <w:sz w:val="17"/>
          <w:szCs w:val="17"/>
        </w:rPr>
      </w:pPr>
      <w:r w:rsidRPr="0065210C">
        <w:rPr>
          <w:rFonts w:ascii="Arial" w:eastAsia="Times New Roman" w:hAnsi="Arial" w:cs="Arial"/>
          <w:b/>
          <w:bCs/>
          <w:color w:val="333333"/>
          <w:sz w:val="32"/>
          <w:szCs w:val="32"/>
        </w:rPr>
        <w:t xml:space="preserve">Подготовила учитель математики: </w:t>
      </w:r>
      <w:r w:rsidR="00090A56">
        <w:rPr>
          <w:rFonts w:ascii="Arial" w:eastAsia="Times New Roman" w:hAnsi="Arial" w:cs="Arial"/>
          <w:b/>
          <w:bCs/>
          <w:color w:val="333333"/>
          <w:sz w:val="32"/>
          <w:szCs w:val="32"/>
        </w:rPr>
        <w:t>Глухарева А.А.</w:t>
      </w:r>
    </w:p>
    <w:p w:rsidR="0065210C" w:rsidRPr="0065210C" w:rsidRDefault="0065210C" w:rsidP="0065210C">
      <w:pPr>
        <w:spacing w:before="100" w:beforeAutospacing="1" w:after="100" w:afterAutospacing="1" w:line="240" w:lineRule="auto"/>
        <w:ind w:firstLine="708"/>
        <w:jc w:val="both"/>
        <w:rPr>
          <w:rFonts w:ascii="Arial" w:eastAsia="Times New Roman" w:hAnsi="Arial" w:cs="Arial"/>
          <w:color w:val="333333"/>
          <w:sz w:val="17"/>
          <w:szCs w:val="17"/>
        </w:rPr>
      </w:pPr>
      <w:r w:rsidRPr="0065210C">
        <w:rPr>
          <w:rFonts w:ascii="Arial" w:eastAsia="Times New Roman" w:hAnsi="Arial" w:cs="Arial"/>
          <w:color w:val="333333"/>
          <w:sz w:val="32"/>
          <w:szCs w:val="32"/>
        </w:rPr>
        <w:t> </w:t>
      </w:r>
    </w:p>
    <w:p w:rsidR="003E0936" w:rsidRDefault="003E0936"/>
    <w:sectPr w:rsidR="003E0936" w:rsidSect="00285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210C"/>
    <w:rsid w:val="00090A56"/>
    <w:rsid w:val="0028546D"/>
    <w:rsid w:val="003E0936"/>
    <w:rsid w:val="0065210C"/>
    <w:rsid w:val="00EE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10C"/>
  </w:style>
  <w:style w:type="paragraph" w:customStyle="1" w:styleId="nospacing">
    <w:name w:val="nospacing"/>
    <w:basedOn w:val="a"/>
    <w:rsid w:val="00652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4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2434</Words>
  <Characters>13874</Characters>
  <Application>Microsoft Office Word</Application>
  <DocSecurity>0</DocSecurity>
  <Lines>115</Lines>
  <Paragraphs>32</Paragraphs>
  <ScaleCrop>false</ScaleCrop>
  <Company>Квартира</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Comp01</cp:lastModifiedBy>
  <cp:revision>5</cp:revision>
  <dcterms:created xsi:type="dcterms:W3CDTF">2014-10-21T14:07:00Z</dcterms:created>
  <dcterms:modified xsi:type="dcterms:W3CDTF">2014-11-02T07:25:00Z</dcterms:modified>
</cp:coreProperties>
</file>